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9A109" w14:textId="11629DAB" w:rsidR="00713A99" w:rsidRDefault="00713A99" w:rsidP="00184C7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Rypin, dnia </w:t>
      </w:r>
      <w:r w:rsidR="00286EBB">
        <w:rPr>
          <w:sz w:val="24"/>
          <w:szCs w:val="24"/>
        </w:rPr>
        <w:t>22.04</w:t>
      </w:r>
      <w:r w:rsidR="001C5D92">
        <w:rPr>
          <w:sz w:val="24"/>
          <w:szCs w:val="24"/>
        </w:rPr>
        <w:t>.202</w:t>
      </w:r>
      <w:r w:rsidR="00286EBB">
        <w:rPr>
          <w:sz w:val="24"/>
          <w:szCs w:val="24"/>
        </w:rPr>
        <w:t>5</w:t>
      </w:r>
      <w:r>
        <w:rPr>
          <w:sz w:val="24"/>
          <w:szCs w:val="24"/>
        </w:rPr>
        <w:t xml:space="preserve"> r. </w:t>
      </w:r>
    </w:p>
    <w:p w14:paraId="16738DA5" w14:textId="20E14A77" w:rsidR="00713A99" w:rsidRDefault="00713A99" w:rsidP="00444B4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GiK</w:t>
      </w:r>
      <w:proofErr w:type="spellEnd"/>
      <w:r>
        <w:rPr>
          <w:sz w:val="24"/>
          <w:szCs w:val="24"/>
        </w:rPr>
        <w:t xml:space="preserve"> 6853.</w:t>
      </w:r>
      <w:r w:rsidR="00C714D0">
        <w:rPr>
          <w:sz w:val="24"/>
          <w:szCs w:val="24"/>
        </w:rPr>
        <w:t>4.2025</w:t>
      </w:r>
      <w:r>
        <w:rPr>
          <w:sz w:val="24"/>
          <w:szCs w:val="24"/>
        </w:rPr>
        <w:t xml:space="preserve"> </w:t>
      </w:r>
    </w:p>
    <w:p w14:paraId="6A0DAF55" w14:textId="77777777" w:rsidR="00713A99" w:rsidRDefault="00713A99" w:rsidP="00444B47">
      <w:pPr>
        <w:rPr>
          <w:sz w:val="24"/>
          <w:szCs w:val="24"/>
        </w:rPr>
      </w:pPr>
    </w:p>
    <w:p w14:paraId="2A0C3928" w14:textId="77777777" w:rsidR="00713A99" w:rsidRDefault="00713A99" w:rsidP="00444B47">
      <w:pPr>
        <w:rPr>
          <w:sz w:val="24"/>
          <w:szCs w:val="24"/>
        </w:rPr>
      </w:pPr>
    </w:p>
    <w:p w14:paraId="31F96EE0" w14:textId="77777777" w:rsidR="00713A99" w:rsidRDefault="00713A99" w:rsidP="00DA3ECD">
      <w:pPr>
        <w:rPr>
          <w:sz w:val="24"/>
          <w:szCs w:val="24"/>
        </w:rPr>
      </w:pPr>
    </w:p>
    <w:p w14:paraId="491F5BD2" w14:textId="77777777" w:rsidR="00713A99" w:rsidRDefault="00713A99" w:rsidP="00DA3ECD">
      <w:pPr>
        <w:rPr>
          <w:sz w:val="24"/>
          <w:szCs w:val="24"/>
        </w:rPr>
      </w:pPr>
    </w:p>
    <w:p w14:paraId="531255F7" w14:textId="77777777" w:rsidR="00713A99" w:rsidRDefault="00713A99" w:rsidP="00DA3EC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Ogłoszenie Starosty Rypińskiego o zamiarze ograniczenia sposobu korzystania                      z nieruchomości o nieuregulowanym stanie prawnym.</w:t>
      </w:r>
    </w:p>
    <w:p w14:paraId="0014E00C" w14:textId="77777777" w:rsidR="00875437" w:rsidRDefault="00875437" w:rsidP="00DA3ECD">
      <w:pPr>
        <w:jc w:val="center"/>
        <w:rPr>
          <w:b/>
          <w:bCs/>
          <w:sz w:val="24"/>
          <w:szCs w:val="24"/>
        </w:rPr>
      </w:pPr>
    </w:p>
    <w:p w14:paraId="0178B3EF" w14:textId="77777777" w:rsidR="00713A99" w:rsidRDefault="00713A99" w:rsidP="00DA3ECD">
      <w:pPr>
        <w:jc w:val="both"/>
        <w:rPr>
          <w:b/>
          <w:bCs/>
          <w:sz w:val="24"/>
          <w:szCs w:val="24"/>
        </w:rPr>
      </w:pPr>
    </w:p>
    <w:p w14:paraId="0E9B8B14" w14:textId="77777777" w:rsidR="00713A99" w:rsidRDefault="00713A99" w:rsidP="00DA3ECD">
      <w:pPr>
        <w:jc w:val="both"/>
        <w:rPr>
          <w:sz w:val="24"/>
          <w:szCs w:val="24"/>
        </w:rPr>
      </w:pPr>
    </w:p>
    <w:p w14:paraId="00333B0A" w14:textId="257845D6" w:rsidR="00713A99" w:rsidRDefault="00713A99" w:rsidP="00DA3EC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>Na podstawie art.</w:t>
      </w:r>
      <w:r w:rsidR="0000349D">
        <w:rPr>
          <w:sz w:val="24"/>
          <w:szCs w:val="24"/>
        </w:rPr>
        <w:t xml:space="preserve"> </w:t>
      </w:r>
      <w:r>
        <w:rPr>
          <w:sz w:val="24"/>
          <w:szCs w:val="24"/>
        </w:rPr>
        <w:t>114 ust.</w:t>
      </w:r>
      <w:r w:rsidR="00D915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r w:rsidR="00C35859">
        <w:rPr>
          <w:sz w:val="24"/>
          <w:szCs w:val="24"/>
        </w:rPr>
        <w:t xml:space="preserve">i </w:t>
      </w:r>
      <w:r w:rsidR="00547340">
        <w:rPr>
          <w:sz w:val="24"/>
          <w:szCs w:val="24"/>
        </w:rPr>
        <w:t>4</w:t>
      </w:r>
      <w:r w:rsidR="00322C34">
        <w:rPr>
          <w:sz w:val="24"/>
          <w:szCs w:val="24"/>
        </w:rPr>
        <w:t xml:space="preserve">, </w:t>
      </w:r>
      <w:r w:rsidR="00547340">
        <w:rPr>
          <w:sz w:val="24"/>
          <w:szCs w:val="24"/>
        </w:rPr>
        <w:t>art.</w:t>
      </w:r>
      <w:r w:rsidR="00560316">
        <w:rPr>
          <w:sz w:val="24"/>
          <w:szCs w:val="24"/>
        </w:rPr>
        <w:t xml:space="preserve"> </w:t>
      </w:r>
      <w:r w:rsidR="00322C34">
        <w:rPr>
          <w:sz w:val="24"/>
          <w:szCs w:val="24"/>
        </w:rPr>
        <w:t>124a</w:t>
      </w:r>
      <w:r w:rsidR="00547340">
        <w:rPr>
          <w:sz w:val="24"/>
          <w:szCs w:val="24"/>
        </w:rPr>
        <w:t xml:space="preserve"> </w:t>
      </w:r>
      <w:r w:rsidR="00322C34">
        <w:rPr>
          <w:sz w:val="24"/>
          <w:szCs w:val="24"/>
        </w:rPr>
        <w:t>w zw. z art. 124b</w:t>
      </w:r>
      <w:r w:rsidR="006D0207">
        <w:rPr>
          <w:sz w:val="24"/>
          <w:szCs w:val="24"/>
        </w:rPr>
        <w:t xml:space="preserve"> </w:t>
      </w:r>
      <w:r>
        <w:rPr>
          <w:sz w:val="24"/>
          <w:szCs w:val="24"/>
        </w:rPr>
        <w:t>ustawy z dnia 21 sierpnia 1997 r. o gospodarce nieruchomościami (Dz.U. z 20</w:t>
      </w:r>
      <w:r w:rsidR="00F51F3C">
        <w:rPr>
          <w:sz w:val="24"/>
          <w:szCs w:val="24"/>
        </w:rPr>
        <w:t>2</w:t>
      </w:r>
      <w:r w:rsidR="00597BA5">
        <w:rPr>
          <w:sz w:val="24"/>
          <w:szCs w:val="24"/>
        </w:rPr>
        <w:t>4</w:t>
      </w:r>
      <w:r>
        <w:rPr>
          <w:sz w:val="24"/>
          <w:szCs w:val="24"/>
        </w:rPr>
        <w:t xml:space="preserve"> r</w:t>
      </w:r>
      <w:r w:rsidR="00FE66D9">
        <w:rPr>
          <w:sz w:val="24"/>
          <w:szCs w:val="24"/>
        </w:rPr>
        <w:t>.</w:t>
      </w:r>
      <w:r>
        <w:rPr>
          <w:sz w:val="24"/>
          <w:szCs w:val="24"/>
        </w:rPr>
        <w:t xml:space="preserve">, poz. </w:t>
      </w:r>
      <w:r w:rsidR="00597BA5">
        <w:rPr>
          <w:sz w:val="24"/>
          <w:szCs w:val="24"/>
        </w:rPr>
        <w:t>1145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</w:t>
      </w:r>
      <w:r w:rsidR="00170496">
        <w:rPr>
          <w:sz w:val="24"/>
          <w:szCs w:val="24"/>
        </w:rPr>
        <w:t>ź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 zm.) Starosta Rypiński informuje o zamiarze wszczęcia postępowania w sprawie wydania decyzji ograniczającej sposób korzystania z nieruchomości o nieuregulowanym stanie prawnym, położonej w obrębie</w:t>
      </w:r>
      <w:r w:rsidR="00A1764B">
        <w:rPr>
          <w:sz w:val="24"/>
          <w:szCs w:val="24"/>
        </w:rPr>
        <w:t xml:space="preserve"> </w:t>
      </w:r>
      <w:r w:rsidR="00F614AE">
        <w:rPr>
          <w:b/>
          <w:bCs/>
          <w:sz w:val="24"/>
          <w:szCs w:val="24"/>
        </w:rPr>
        <w:t>0013 Radzynek</w:t>
      </w:r>
      <w:r w:rsidR="00A1764B">
        <w:rPr>
          <w:sz w:val="24"/>
          <w:szCs w:val="24"/>
        </w:rPr>
        <w:t xml:space="preserve">, </w:t>
      </w:r>
      <w:r w:rsidR="00A1764B" w:rsidRPr="00EC7EE3">
        <w:rPr>
          <w:b/>
          <w:bCs/>
          <w:sz w:val="24"/>
          <w:szCs w:val="24"/>
        </w:rPr>
        <w:t xml:space="preserve">Gmina </w:t>
      </w:r>
      <w:r w:rsidR="008A778D">
        <w:rPr>
          <w:b/>
          <w:bCs/>
          <w:sz w:val="24"/>
          <w:szCs w:val="24"/>
        </w:rPr>
        <w:t xml:space="preserve">Brzuze, </w:t>
      </w:r>
      <w:r>
        <w:rPr>
          <w:sz w:val="24"/>
          <w:szCs w:val="24"/>
        </w:rPr>
        <w:t>oznaczonej działk</w:t>
      </w:r>
      <w:r w:rsidR="004D143C">
        <w:rPr>
          <w:sz w:val="24"/>
          <w:szCs w:val="24"/>
        </w:rPr>
        <w:t>ą</w:t>
      </w:r>
      <w:r>
        <w:rPr>
          <w:sz w:val="24"/>
          <w:szCs w:val="24"/>
        </w:rPr>
        <w:t xml:space="preserve"> nr</w:t>
      </w:r>
      <w:r w:rsidR="00DD0D30">
        <w:rPr>
          <w:sz w:val="24"/>
          <w:szCs w:val="24"/>
        </w:rPr>
        <w:t xml:space="preserve"> </w:t>
      </w:r>
      <w:r w:rsidR="00DD0D30" w:rsidRPr="00DD0D30">
        <w:rPr>
          <w:b/>
          <w:bCs/>
          <w:sz w:val="24"/>
          <w:szCs w:val="24"/>
        </w:rPr>
        <w:t>46/2</w:t>
      </w:r>
      <w:r w:rsidRPr="00DD0D30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o powierzchni </w:t>
      </w:r>
      <w:r w:rsidR="00DD0D30">
        <w:rPr>
          <w:b/>
          <w:bCs/>
          <w:sz w:val="24"/>
          <w:szCs w:val="24"/>
        </w:rPr>
        <w:t>0,0218</w:t>
      </w:r>
      <w:r w:rsidRPr="00EC7EE3">
        <w:rPr>
          <w:b/>
          <w:bCs/>
          <w:sz w:val="24"/>
          <w:szCs w:val="24"/>
        </w:rPr>
        <w:t xml:space="preserve"> ha</w:t>
      </w:r>
      <w:r w:rsidR="00A4040A">
        <w:rPr>
          <w:sz w:val="24"/>
          <w:szCs w:val="24"/>
        </w:rPr>
        <w:t xml:space="preserve"> i działką nr </w:t>
      </w:r>
      <w:r w:rsidR="00A4040A" w:rsidRPr="00A4040A">
        <w:rPr>
          <w:b/>
          <w:bCs/>
          <w:sz w:val="24"/>
          <w:szCs w:val="24"/>
        </w:rPr>
        <w:t>46/3</w:t>
      </w:r>
      <w:r w:rsidR="00A4040A">
        <w:rPr>
          <w:sz w:val="24"/>
          <w:szCs w:val="24"/>
        </w:rPr>
        <w:t xml:space="preserve"> o powierzchni </w:t>
      </w:r>
      <w:r w:rsidR="00A4040A" w:rsidRPr="00ED3718">
        <w:rPr>
          <w:b/>
          <w:bCs/>
          <w:sz w:val="24"/>
          <w:szCs w:val="24"/>
        </w:rPr>
        <w:t>0,0099 ha</w:t>
      </w:r>
      <w:r w:rsidR="00A4040A">
        <w:rPr>
          <w:sz w:val="24"/>
          <w:szCs w:val="24"/>
        </w:rPr>
        <w:t xml:space="preserve">, </w:t>
      </w:r>
      <w:r w:rsidR="005167A9">
        <w:rPr>
          <w:sz w:val="24"/>
          <w:szCs w:val="24"/>
        </w:rPr>
        <w:t xml:space="preserve">bez </w:t>
      </w:r>
      <w:r w:rsidR="000C56ED">
        <w:rPr>
          <w:sz w:val="24"/>
          <w:szCs w:val="24"/>
        </w:rPr>
        <w:t xml:space="preserve">urządzonej </w:t>
      </w:r>
      <w:r w:rsidR="005167A9">
        <w:rPr>
          <w:sz w:val="24"/>
          <w:szCs w:val="24"/>
        </w:rPr>
        <w:t>księgi wieczystej</w:t>
      </w:r>
      <w:r w:rsidR="007C3CEC">
        <w:rPr>
          <w:sz w:val="24"/>
          <w:szCs w:val="24"/>
        </w:rPr>
        <w:t xml:space="preserve">, </w:t>
      </w:r>
      <w:r>
        <w:rPr>
          <w:sz w:val="24"/>
          <w:szCs w:val="24"/>
        </w:rPr>
        <w:t>poprzez udzielenie zezwolenia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dla </w:t>
      </w:r>
      <w:r>
        <w:rPr>
          <w:rFonts w:eastAsia="SimSun"/>
          <w:sz w:val="24"/>
          <w:szCs w:val="24"/>
          <w:lang w:eastAsia="zh-CN"/>
        </w:rPr>
        <w:t xml:space="preserve">Energa Operator S.A z siedzibą w Gdańsku na </w:t>
      </w:r>
      <w:r w:rsidR="00452AC6">
        <w:rPr>
          <w:rFonts w:eastAsia="SimSun"/>
          <w:sz w:val="24"/>
          <w:szCs w:val="24"/>
          <w:lang w:eastAsia="zh-CN"/>
        </w:rPr>
        <w:t xml:space="preserve">przeprowadzenie </w:t>
      </w:r>
      <w:r w:rsidR="007C3CEC">
        <w:rPr>
          <w:rFonts w:eastAsia="SimSun"/>
          <w:sz w:val="24"/>
          <w:szCs w:val="24"/>
          <w:lang w:eastAsia="zh-CN"/>
        </w:rPr>
        <w:t xml:space="preserve">prac obejmujących </w:t>
      </w:r>
      <w:r w:rsidR="00ED3718">
        <w:rPr>
          <w:rFonts w:eastAsia="SimSun"/>
          <w:sz w:val="24"/>
          <w:szCs w:val="24"/>
          <w:lang w:eastAsia="zh-CN"/>
        </w:rPr>
        <w:t xml:space="preserve">wykonanie </w:t>
      </w:r>
      <w:r w:rsidR="00DC4C1F">
        <w:rPr>
          <w:rFonts w:eastAsia="SimSun"/>
          <w:sz w:val="24"/>
          <w:szCs w:val="24"/>
          <w:lang w:eastAsia="zh-CN"/>
        </w:rPr>
        <w:t xml:space="preserve">wykopu głębokościowego i ułożeniu linii kablowej </w:t>
      </w:r>
      <w:proofErr w:type="spellStart"/>
      <w:r w:rsidR="00DC4C1F">
        <w:rPr>
          <w:rFonts w:eastAsia="SimSun"/>
          <w:sz w:val="24"/>
          <w:szCs w:val="24"/>
          <w:lang w:eastAsia="zh-CN"/>
        </w:rPr>
        <w:t>nN</w:t>
      </w:r>
      <w:proofErr w:type="spellEnd"/>
      <w:r w:rsidR="00DC4C1F">
        <w:rPr>
          <w:rFonts w:eastAsia="SimSun"/>
          <w:sz w:val="24"/>
          <w:szCs w:val="24"/>
          <w:lang w:eastAsia="zh-CN"/>
        </w:rPr>
        <w:t xml:space="preserve"> 0,4kV na działkach nr </w:t>
      </w:r>
      <w:r w:rsidR="00DC4C1F" w:rsidRPr="00615DED">
        <w:rPr>
          <w:rFonts w:eastAsia="SimSun"/>
          <w:b/>
          <w:bCs/>
          <w:sz w:val="24"/>
          <w:szCs w:val="24"/>
          <w:lang w:eastAsia="zh-CN"/>
        </w:rPr>
        <w:t>46/2</w:t>
      </w:r>
      <w:r w:rsidR="00B20466">
        <w:rPr>
          <w:rFonts w:eastAsia="SimSun"/>
          <w:sz w:val="24"/>
          <w:szCs w:val="24"/>
          <w:lang w:eastAsia="zh-CN"/>
        </w:rPr>
        <w:t xml:space="preserve"> oraz </w:t>
      </w:r>
      <w:r w:rsidR="00B20466" w:rsidRPr="00615DED">
        <w:rPr>
          <w:rFonts w:eastAsia="SimSun"/>
          <w:b/>
          <w:bCs/>
          <w:sz w:val="24"/>
          <w:szCs w:val="24"/>
          <w:lang w:eastAsia="zh-CN"/>
        </w:rPr>
        <w:t>46/3</w:t>
      </w:r>
      <w:r w:rsidR="00B20466">
        <w:rPr>
          <w:rFonts w:eastAsia="SimSun"/>
          <w:sz w:val="24"/>
          <w:szCs w:val="24"/>
          <w:lang w:eastAsia="zh-CN"/>
        </w:rPr>
        <w:t xml:space="preserve">, montażu słupów (latarni) oświetlenia drogowego. </w:t>
      </w:r>
    </w:p>
    <w:p w14:paraId="486C9329" w14:textId="345164C1" w:rsidR="00713A99" w:rsidRDefault="00713A99" w:rsidP="00DA3E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 związku z powyższym wzywa się </w:t>
      </w:r>
      <w:r w:rsidR="006D55EA">
        <w:rPr>
          <w:sz w:val="24"/>
          <w:szCs w:val="24"/>
        </w:rPr>
        <w:t xml:space="preserve">wszystkie </w:t>
      </w:r>
      <w:r>
        <w:rPr>
          <w:sz w:val="24"/>
          <w:szCs w:val="24"/>
        </w:rPr>
        <w:t xml:space="preserve">osoby, które wykażą, że </w:t>
      </w:r>
      <w:r w:rsidRPr="009550E8">
        <w:rPr>
          <w:sz w:val="24"/>
          <w:szCs w:val="24"/>
        </w:rPr>
        <w:t>przysługują im prawa rzeczowe do w/w nieruchomości, aby w terminie dwóch miesięcy od daty ukazania się niniejszego ogłoszenia zgłosiły się i udokumentowały swoje prawo do przedmiotowej nieruchomości w Wydziale Geodezji, Kartografii, Katastru i Nieruchomości ( I piętro, pokój nr 108</w:t>
      </w:r>
      <w:r>
        <w:rPr>
          <w:sz w:val="24"/>
          <w:szCs w:val="24"/>
        </w:rPr>
        <w:t xml:space="preserve">, </w:t>
      </w:r>
      <w:r w:rsidRPr="009550E8">
        <w:rPr>
          <w:sz w:val="24"/>
          <w:szCs w:val="24"/>
        </w:rPr>
        <w:t xml:space="preserve">tel. 054 280 2432-33 ), </w:t>
      </w:r>
      <w:r>
        <w:rPr>
          <w:sz w:val="24"/>
          <w:szCs w:val="24"/>
        </w:rPr>
        <w:t xml:space="preserve">pokój 108, </w:t>
      </w:r>
      <w:r w:rsidRPr="009550E8">
        <w:rPr>
          <w:sz w:val="24"/>
          <w:szCs w:val="24"/>
        </w:rPr>
        <w:t>w godzinach urzędowania</w:t>
      </w:r>
      <w:r>
        <w:rPr>
          <w:sz w:val="24"/>
          <w:szCs w:val="24"/>
        </w:rPr>
        <w:t xml:space="preserve">. </w:t>
      </w:r>
    </w:p>
    <w:p w14:paraId="085667A6" w14:textId="705DB995" w:rsidR="00713A99" w:rsidRDefault="00713A99" w:rsidP="00DA3E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Jeżeli w terminie dwóch miesięcy od daty niniejszego ogłoszenia nie zgłoszą się osoby, którym przysługują prawa rzeczowe do opisanej nieruchomości, zostanie wszczęte post</w:t>
      </w:r>
      <w:r w:rsidR="00ED629F">
        <w:rPr>
          <w:sz w:val="24"/>
          <w:szCs w:val="24"/>
        </w:rPr>
        <w:t>ę</w:t>
      </w:r>
      <w:r>
        <w:rPr>
          <w:sz w:val="24"/>
          <w:szCs w:val="24"/>
        </w:rPr>
        <w:t>powanie w sprawie ograniczenia sposobu korzystania z nieruchomości.</w:t>
      </w:r>
    </w:p>
    <w:p w14:paraId="75D30A04" w14:textId="77777777" w:rsidR="00713A99" w:rsidRDefault="00713A99" w:rsidP="00DA3E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C343CEE" w14:textId="77777777" w:rsidR="00713A99" w:rsidRDefault="00713A99" w:rsidP="00DA3ECD"/>
    <w:p w14:paraId="3B124B81" w14:textId="77777777" w:rsidR="00713A99" w:rsidRDefault="00713A99" w:rsidP="00DA3ECD"/>
    <w:p w14:paraId="70BB2F1B" w14:textId="77777777" w:rsidR="00875437" w:rsidRDefault="00875437" w:rsidP="00DA3ECD"/>
    <w:p w14:paraId="3BFF7B4A" w14:textId="77777777" w:rsidR="00875437" w:rsidRDefault="00875437" w:rsidP="00DA3ECD"/>
    <w:p w14:paraId="47E773EC" w14:textId="77777777" w:rsidR="00713A99" w:rsidRDefault="00713A99" w:rsidP="00DA3ECD"/>
    <w:p w14:paraId="1556F955" w14:textId="77777777" w:rsidR="00713A99" w:rsidRDefault="00713A99" w:rsidP="00DA3ECD"/>
    <w:p w14:paraId="44A7E821" w14:textId="77777777" w:rsidR="00713A99" w:rsidRDefault="00713A99" w:rsidP="00444B47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Otrzymują:</w:t>
      </w:r>
    </w:p>
    <w:p w14:paraId="788100F1" w14:textId="77777777" w:rsidR="00713A99" w:rsidRDefault="00713A99" w:rsidP="00444B47">
      <w:pPr>
        <w:jc w:val="both"/>
        <w:rPr>
          <w:b/>
          <w:bCs/>
          <w:sz w:val="24"/>
          <w:szCs w:val="24"/>
          <w:u w:val="single"/>
        </w:rPr>
      </w:pPr>
    </w:p>
    <w:p w14:paraId="080E1E48" w14:textId="190DF897" w:rsidR="00713A99" w:rsidRDefault="00713A99" w:rsidP="00444B4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F3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Starostwo Powiatowe w Rypinie, bip@powiatrypinski.pl, tablica ogłoszeń w miejscu </w:t>
      </w:r>
      <w:r>
        <w:rPr>
          <w:rFonts w:ascii="Times New Roman" w:hAnsi="Times New Roman" w:cs="Times New Roman"/>
          <w:sz w:val="24"/>
          <w:szCs w:val="24"/>
        </w:rPr>
        <w:br/>
        <w:t xml:space="preserve">  (informacja zostaje wywieszona od dnia …………………. do dnia………………….);</w:t>
      </w:r>
    </w:p>
    <w:p w14:paraId="20AC6608" w14:textId="77777777" w:rsidR="00713A99" w:rsidRDefault="00713A99" w:rsidP="00444B4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10D30B63" w14:textId="51E9B323" w:rsidR="00713A99" w:rsidRDefault="00713A99" w:rsidP="00444B47">
      <w:pPr>
        <w:pStyle w:val="Akapitzlist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02E67">
        <w:rPr>
          <w:rFonts w:ascii="Times New Roman" w:hAnsi="Times New Roman" w:cs="Times New Roman"/>
          <w:sz w:val="24"/>
          <w:szCs w:val="24"/>
        </w:rPr>
        <w:t xml:space="preserve"> Gmina </w:t>
      </w:r>
      <w:r w:rsidR="00615DED">
        <w:rPr>
          <w:rFonts w:ascii="Times New Roman" w:hAnsi="Times New Roman" w:cs="Times New Roman"/>
          <w:sz w:val="24"/>
          <w:szCs w:val="24"/>
        </w:rPr>
        <w:t>Brzuze</w:t>
      </w:r>
      <w:r>
        <w:rPr>
          <w:rFonts w:ascii="Times New Roman" w:hAnsi="Times New Roman" w:cs="Times New Roman"/>
          <w:sz w:val="24"/>
          <w:szCs w:val="24"/>
        </w:rPr>
        <w:t xml:space="preserve"> – z prośbą o niezwłoczne wywieszenie niniejszej informacji na tablicy  ogłoszeń  (informacja zostaje wywieszona od dnia ………………………………… do dnia……………………………..);</w:t>
      </w:r>
    </w:p>
    <w:p w14:paraId="0B689D93" w14:textId="19F72EA0" w:rsidR="00713A99" w:rsidRDefault="00713A99" w:rsidP="00444B47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F396F">
        <w:rPr>
          <w:sz w:val="24"/>
          <w:szCs w:val="24"/>
        </w:rPr>
        <w:t xml:space="preserve"> </w:t>
      </w:r>
      <w:r>
        <w:rPr>
          <w:sz w:val="24"/>
          <w:szCs w:val="24"/>
        </w:rPr>
        <w:t>a/a</w:t>
      </w:r>
    </w:p>
    <w:p w14:paraId="4771C441" w14:textId="77777777" w:rsidR="00713A99" w:rsidRDefault="00713A99" w:rsidP="00444B47">
      <w:pPr>
        <w:rPr>
          <w:sz w:val="24"/>
          <w:szCs w:val="24"/>
        </w:rPr>
      </w:pPr>
    </w:p>
    <w:p w14:paraId="7282BFC3" w14:textId="77777777" w:rsidR="00713A99" w:rsidRDefault="00713A99" w:rsidP="00444B47"/>
    <w:p w14:paraId="1D0386FD" w14:textId="77777777" w:rsidR="00713A99" w:rsidRDefault="00713A99" w:rsidP="00DA3ECD"/>
    <w:p w14:paraId="2B5E6829" w14:textId="77777777" w:rsidR="00713A99" w:rsidRDefault="00713A99" w:rsidP="00DA3ECD"/>
    <w:p w14:paraId="5FCEB4F9" w14:textId="77777777" w:rsidR="00713A99" w:rsidRDefault="00713A99"/>
    <w:sectPr w:rsidR="00713A99" w:rsidSect="00245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altName w:val="Times New Roman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suff w:val="nothing"/>
      <w:lvlText w:val="Artykuł %1."/>
      <w:lvlJc w:val="left"/>
      <w:pPr>
        <w:tabs>
          <w:tab w:val="num" w:pos="0"/>
        </w:tabs>
      </w:pPr>
      <w:rPr>
        <w:b w:val="0"/>
        <w:bCs w:val="0"/>
      </w:rPr>
    </w:lvl>
    <w:lvl w:ilvl="1">
      <w:start w:val="1"/>
      <w:numFmt w:val="decimal"/>
      <w:suff w:val="nothing"/>
      <w:lvlText w:val="Sekcja %1.%2"/>
      <w:lvlJc w:val="left"/>
      <w:pPr>
        <w:tabs>
          <w:tab w:val="num" w:pos="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lef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lef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left"/>
      <w:pPr>
        <w:tabs>
          <w:tab w:val="num" w:pos="1584"/>
        </w:tabs>
        <w:ind w:left="1584" w:hanging="144"/>
      </w:pPr>
    </w:lvl>
  </w:abstractNum>
  <w:num w:numId="1" w16cid:durableId="1938638029">
    <w:abstractNumId w:val="0"/>
  </w:num>
  <w:num w:numId="2" w16cid:durableId="182746113">
    <w:abstractNumId w:val="0"/>
  </w:num>
  <w:num w:numId="3" w16cid:durableId="1771510014">
    <w:abstractNumId w:val="0"/>
  </w:num>
  <w:num w:numId="4" w16cid:durableId="1064450558">
    <w:abstractNumId w:val="0"/>
  </w:num>
  <w:num w:numId="5" w16cid:durableId="365840109">
    <w:abstractNumId w:val="0"/>
  </w:num>
  <w:num w:numId="6" w16cid:durableId="449789972">
    <w:abstractNumId w:val="0"/>
  </w:num>
  <w:num w:numId="7" w16cid:durableId="611128501">
    <w:abstractNumId w:val="0"/>
  </w:num>
  <w:num w:numId="8" w16cid:durableId="1705137896">
    <w:abstractNumId w:val="0"/>
  </w:num>
  <w:num w:numId="9" w16cid:durableId="1803502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0A"/>
    <w:rsid w:val="0000349D"/>
    <w:rsid w:val="00026A18"/>
    <w:rsid w:val="00030C14"/>
    <w:rsid w:val="000C56ED"/>
    <w:rsid w:val="0010010A"/>
    <w:rsid w:val="00170496"/>
    <w:rsid w:val="00184C74"/>
    <w:rsid w:val="001C5D92"/>
    <w:rsid w:val="001C6E96"/>
    <w:rsid w:val="0024546F"/>
    <w:rsid w:val="00286EBB"/>
    <w:rsid w:val="00322C34"/>
    <w:rsid w:val="003647E5"/>
    <w:rsid w:val="003D21A9"/>
    <w:rsid w:val="003E6500"/>
    <w:rsid w:val="00444B47"/>
    <w:rsid w:val="00452AC6"/>
    <w:rsid w:val="004D143C"/>
    <w:rsid w:val="004D68A6"/>
    <w:rsid w:val="00506536"/>
    <w:rsid w:val="005167A9"/>
    <w:rsid w:val="00547340"/>
    <w:rsid w:val="00560316"/>
    <w:rsid w:val="00573F77"/>
    <w:rsid w:val="00597BA5"/>
    <w:rsid w:val="005C4121"/>
    <w:rsid w:val="005E36B2"/>
    <w:rsid w:val="00615DED"/>
    <w:rsid w:val="0062285F"/>
    <w:rsid w:val="00647418"/>
    <w:rsid w:val="00671F17"/>
    <w:rsid w:val="006B7EEC"/>
    <w:rsid w:val="006D0207"/>
    <w:rsid w:val="006D55EA"/>
    <w:rsid w:val="00713A99"/>
    <w:rsid w:val="00732EFF"/>
    <w:rsid w:val="00756C24"/>
    <w:rsid w:val="007C3CEC"/>
    <w:rsid w:val="00875437"/>
    <w:rsid w:val="008A778D"/>
    <w:rsid w:val="008D7065"/>
    <w:rsid w:val="009157E5"/>
    <w:rsid w:val="009550E8"/>
    <w:rsid w:val="009A5024"/>
    <w:rsid w:val="00A1764B"/>
    <w:rsid w:val="00A4040A"/>
    <w:rsid w:val="00A82C6D"/>
    <w:rsid w:val="00AC13EF"/>
    <w:rsid w:val="00AD6905"/>
    <w:rsid w:val="00B20466"/>
    <w:rsid w:val="00B67489"/>
    <w:rsid w:val="00BC0983"/>
    <w:rsid w:val="00BD7BB3"/>
    <w:rsid w:val="00BF396F"/>
    <w:rsid w:val="00C02E67"/>
    <w:rsid w:val="00C216E5"/>
    <w:rsid w:val="00C35859"/>
    <w:rsid w:val="00C714D0"/>
    <w:rsid w:val="00C96988"/>
    <w:rsid w:val="00CA7CE9"/>
    <w:rsid w:val="00CD4C69"/>
    <w:rsid w:val="00CE035F"/>
    <w:rsid w:val="00D113C9"/>
    <w:rsid w:val="00D915D0"/>
    <w:rsid w:val="00DA0FB6"/>
    <w:rsid w:val="00DA3ECD"/>
    <w:rsid w:val="00DC4C1F"/>
    <w:rsid w:val="00DD0D30"/>
    <w:rsid w:val="00E12D33"/>
    <w:rsid w:val="00EC7EE3"/>
    <w:rsid w:val="00ED24C3"/>
    <w:rsid w:val="00ED3718"/>
    <w:rsid w:val="00ED629F"/>
    <w:rsid w:val="00F4657F"/>
    <w:rsid w:val="00F51F3C"/>
    <w:rsid w:val="00F52D1B"/>
    <w:rsid w:val="00F614AE"/>
    <w:rsid w:val="00F779A8"/>
    <w:rsid w:val="00FB0D7C"/>
    <w:rsid w:val="00FE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C7BD37"/>
  <w15:docId w15:val="{03F005B5-19EE-441F-8109-B5B9631D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ECD"/>
    <w:pPr>
      <w:spacing w:line="240" w:lineRule="atLeast"/>
    </w:pPr>
    <w:rPr>
      <w:sz w:val="20"/>
      <w:szCs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2285F"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2285F"/>
    <w:pPr>
      <w:keepNext/>
      <w:jc w:val="center"/>
      <w:outlineLvl w:val="1"/>
    </w:pPr>
    <w:rPr>
      <w:rFonts w:ascii="Bookman Old Style" w:hAnsi="Bookman Old Style" w:cs="Bookman Old Style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285F"/>
    <w:pPr>
      <w:keepNext/>
      <w:jc w:val="center"/>
      <w:outlineLvl w:val="2"/>
    </w:pPr>
    <w:rPr>
      <w:rFonts w:ascii="Bookman Old Style" w:hAnsi="Bookman Old Style" w:cs="Bookman Old Style"/>
      <w:b/>
      <w:bCs/>
      <w:spacing w:val="20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2285F"/>
    <w:pPr>
      <w:keepNext/>
      <w:jc w:val="center"/>
      <w:outlineLvl w:val="3"/>
    </w:pPr>
    <w:rPr>
      <w:b/>
      <w:bCs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2285F"/>
    <w:pPr>
      <w:keepNext/>
      <w:jc w:val="center"/>
      <w:outlineLvl w:val="4"/>
    </w:pPr>
    <w:rPr>
      <w:rFonts w:ascii="Bookman Old Style" w:hAnsi="Bookman Old Style" w:cs="Bookman Old Style"/>
      <w:b/>
      <w:bCs/>
    </w:rPr>
  </w:style>
  <w:style w:type="paragraph" w:styleId="Nagwek6">
    <w:name w:val="heading 6"/>
    <w:basedOn w:val="Normalny"/>
    <w:next w:val="Tekstpodstawowy"/>
    <w:link w:val="Nagwek6Znak"/>
    <w:uiPriority w:val="99"/>
    <w:qFormat/>
    <w:rsid w:val="0062285F"/>
    <w:pPr>
      <w:keepNext/>
      <w:spacing w:before="240" w:after="120"/>
      <w:outlineLvl w:val="5"/>
    </w:pPr>
    <w:rPr>
      <w:rFonts w:ascii="Arial" w:hAnsi="Arial" w:cs="Arial"/>
      <w:b/>
      <w:bCs/>
      <w:sz w:val="21"/>
      <w:szCs w:val="21"/>
    </w:rPr>
  </w:style>
  <w:style w:type="paragraph" w:styleId="Nagwek7">
    <w:name w:val="heading 7"/>
    <w:basedOn w:val="Normalny"/>
    <w:next w:val="Tekstpodstawowy"/>
    <w:link w:val="Nagwek7Znak"/>
    <w:uiPriority w:val="99"/>
    <w:qFormat/>
    <w:rsid w:val="0062285F"/>
    <w:pPr>
      <w:keepNext/>
      <w:spacing w:before="240" w:after="120"/>
      <w:outlineLvl w:val="6"/>
    </w:pPr>
    <w:rPr>
      <w:rFonts w:ascii="Arial" w:hAnsi="Arial" w:cs="Arial"/>
      <w:b/>
      <w:bCs/>
      <w:sz w:val="21"/>
      <w:szCs w:val="21"/>
    </w:rPr>
  </w:style>
  <w:style w:type="paragraph" w:styleId="Nagwek8">
    <w:name w:val="heading 8"/>
    <w:basedOn w:val="Normalny"/>
    <w:next w:val="Tekstpodstawowy"/>
    <w:link w:val="Nagwek8Znak"/>
    <w:uiPriority w:val="99"/>
    <w:qFormat/>
    <w:rsid w:val="0062285F"/>
    <w:pPr>
      <w:keepNext/>
      <w:spacing w:before="240" w:after="120"/>
      <w:outlineLvl w:val="7"/>
    </w:pPr>
    <w:rPr>
      <w:rFonts w:ascii="Arial" w:hAnsi="Arial" w:cs="Arial"/>
      <w:b/>
      <w:bCs/>
      <w:sz w:val="21"/>
      <w:szCs w:val="21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2285F"/>
    <w:pPr>
      <w:keepNext/>
      <w:spacing w:before="240" w:after="120"/>
      <w:outlineLvl w:val="8"/>
    </w:pPr>
    <w:rPr>
      <w:rFonts w:ascii="Arial" w:hAnsi="Arial" w:cs="Arial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2285F"/>
    <w:rPr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62285F"/>
    <w:rPr>
      <w:rFonts w:ascii="Bookman Old Style" w:hAnsi="Bookman Old Style" w:cs="Bookman Old Style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62285F"/>
    <w:rPr>
      <w:rFonts w:ascii="Bookman Old Style" w:hAnsi="Bookman Old Style" w:cs="Bookman Old Style"/>
      <w:b/>
      <w:bCs/>
      <w:spacing w:val="2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uiPriority w:val="99"/>
    <w:rsid w:val="0062285F"/>
    <w:rPr>
      <w:b/>
      <w:bCs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9"/>
    <w:rsid w:val="0062285F"/>
    <w:rPr>
      <w:rFonts w:ascii="Bookman Old Style" w:hAnsi="Bookman Old Style" w:cs="Bookman Old Style"/>
      <w:b/>
      <w:bCs/>
    </w:rPr>
  </w:style>
  <w:style w:type="character" w:customStyle="1" w:styleId="Nagwek6Znak">
    <w:name w:val="Nagłówek 6 Znak"/>
    <w:basedOn w:val="Domylnaczcionkaakapitu"/>
    <w:link w:val="Nagwek6"/>
    <w:uiPriority w:val="99"/>
    <w:rsid w:val="0062285F"/>
    <w:rPr>
      <w:rFonts w:ascii="Arial" w:hAnsi="Arial" w:cs="Arial"/>
      <w:b/>
      <w:bCs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9"/>
    <w:rsid w:val="0062285F"/>
    <w:rPr>
      <w:rFonts w:ascii="Arial" w:hAnsi="Arial" w:cs="Arial"/>
      <w:b/>
      <w:bCs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9"/>
    <w:rsid w:val="0062285F"/>
    <w:rPr>
      <w:rFonts w:ascii="Arial" w:hAnsi="Arial" w:cs="Arial"/>
      <w:b/>
      <w:bCs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9"/>
    <w:rsid w:val="0062285F"/>
    <w:rPr>
      <w:rFonts w:ascii="Arial" w:hAnsi="Arial" w:cs="Arial"/>
      <w:b/>
      <w:bCs/>
      <w:sz w:val="21"/>
      <w:szCs w:val="21"/>
    </w:rPr>
  </w:style>
  <w:style w:type="character" w:customStyle="1" w:styleId="Styl2">
    <w:name w:val="Styl2"/>
    <w:uiPriority w:val="99"/>
    <w:rsid w:val="0062285F"/>
    <w:rPr>
      <w:rFonts w:eastAsia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228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285F"/>
  </w:style>
  <w:style w:type="paragraph" w:styleId="Legenda">
    <w:name w:val="caption"/>
    <w:basedOn w:val="Normalny"/>
    <w:uiPriority w:val="99"/>
    <w:qFormat/>
    <w:rsid w:val="0062285F"/>
    <w:pPr>
      <w:suppressLineNumbers/>
      <w:spacing w:before="120" w:after="120"/>
    </w:pPr>
    <w:rPr>
      <w:i/>
      <w:iCs/>
      <w:sz w:val="24"/>
      <w:szCs w:val="24"/>
    </w:rPr>
  </w:style>
  <w:style w:type="paragraph" w:styleId="Tytu">
    <w:name w:val="Title"/>
    <w:basedOn w:val="Normalny"/>
    <w:next w:val="Podtytu"/>
    <w:link w:val="TytuZnak"/>
    <w:uiPriority w:val="99"/>
    <w:qFormat/>
    <w:rsid w:val="0062285F"/>
    <w:pPr>
      <w:spacing w:before="240" w:after="60" w:line="264" w:lineRule="auto"/>
      <w:jc w:val="center"/>
    </w:pPr>
    <w:rPr>
      <w:rFonts w:ascii="Arial" w:hAnsi="Arial" w:cs="Arial"/>
      <w:b/>
      <w:bCs/>
      <w:color w:val="000000"/>
      <w:kern w:val="1"/>
      <w:sz w:val="32"/>
      <w:szCs w:val="32"/>
      <w:lang w:val="en-GB"/>
    </w:rPr>
  </w:style>
  <w:style w:type="character" w:customStyle="1" w:styleId="TytuZnak">
    <w:name w:val="Tytuł Znak"/>
    <w:basedOn w:val="Domylnaczcionkaakapitu"/>
    <w:link w:val="Tytu"/>
    <w:uiPriority w:val="99"/>
    <w:rsid w:val="0062285F"/>
    <w:rPr>
      <w:rFonts w:ascii="Arial" w:hAnsi="Arial" w:cs="Arial"/>
      <w:b/>
      <w:bCs/>
      <w:color w:val="000000"/>
      <w:kern w:val="1"/>
      <w:sz w:val="32"/>
      <w:szCs w:val="32"/>
      <w:lang w:val="en-GB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62285F"/>
    <w:pPr>
      <w:jc w:val="center"/>
    </w:pPr>
    <w:rPr>
      <w:b/>
      <w:bCs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99"/>
    <w:rsid w:val="0062285F"/>
    <w:rPr>
      <w:rFonts w:eastAsia="Times New Roman"/>
      <w:b/>
      <w:bCs/>
      <w:sz w:val="32"/>
      <w:szCs w:val="32"/>
    </w:rPr>
  </w:style>
  <w:style w:type="paragraph" w:styleId="Akapitzlist">
    <w:name w:val="List Paragraph"/>
    <w:basedOn w:val="Normalny"/>
    <w:uiPriority w:val="99"/>
    <w:qFormat/>
    <w:rsid w:val="00444B4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11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Mucha</dc:creator>
  <cp:keywords/>
  <dc:description/>
  <cp:lastModifiedBy>Paweł TOMASZEWSKI</cp:lastModifiedBy>
  <cp:revision>1</cp:revision>
  <dcterms:created xsi:type="dcterms:W3CDTF">2024-02-05T12:18:00Z</dcterms:created>
  <dcterms:modified xsi:type="dcterms:W3CDTF">2025-04-22T09:34:00Z</dcterms:modified>
</cp:coreProperties>
</file>